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13712" w:rsidRPr="00AB4376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13712" w:rsidRPr="00AB4376" w:rsidRDefault="00621C6A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FINANCIRANJE INFRASTRUKTURNIH PROJEKATA I</w:t>
            </w:r>
            <w:r w:rsidR="00E8770E">
              <w:rPr>
                <w:rFonts w:ascii="Arial" w:hAnsi="Arial" w:cs="Arial"/>
                <w:b/>
                <w:sz w:val="20"/>
                <w:szCs w:val="20"/>
              </w:rPr>
              <w:t xml:space="preserve"> JPP</w:t>
            </w:r>
          </w:p>
        </w:tc>
      </w:tr>
      <w:tr w:rsidR="00413712" w:rsidRPr="00AB4376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BD0AFC" w:rsidRDefault="003E03D4" w:rsidP="00DE13CC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D0AFC">
              <w:rPr>
                <w:rFonts w:ascii="Arial" w:hAnsi="Arial" w:cs="Arial"/>
                <w:color w:val="FF0000"/>
                <w:sz w:val="20"/>
                <w:szCs w:val="20"/>
              </w:rPr>
              <w:t>EUBD20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3712" w:rsidRPr="00AB4376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8A1136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Doc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. Lana Kordić </w:t>
            </w:r>
            <w:proofErr w:type="spellStart"/>
            <w:r w:rsidR="00413712" w:rsidRPr="00AB4376">
              <w:rPr>
                <w:rFonts w:ascii="Arial" w:hAnsi="Arial" w:cs="Arial"/>
                <w:sz w:val="20"/>
                <w:szCs w:val="20"/>
              </w:rPr>
              <w:t>Prof</w:t>
            </w:r>
            <w:proofErr w:type="spellEnd"/>
            <w:r w:rsidR="00413712" w:rsidRPr="00AB437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413712" w:rsidRPr="00AB4376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="00413712" w:rsidRPr="00AB437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413712" w:rsidRPr="00AB4376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413712" w:rsidRPr="00AB4376">
              <w:rPr>
                <w:rFonts w:ascii="Arial" w:hAnsi="Arial" w:cs="Arial"/>
                <w:sz w:val="20"/>
                <w:szCs w:val="20"/>
              </w:rPr>
              <w:t>. Željko Mrnjavac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13712" w:rsidRPr="00AB4376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7F68">
              <w:rPr>
                <w:rFonts w:ascii="Arial" w:hAnsi="Arial" w:cs="Arial"/>
                <w:color w:val="FF0000"/>
                <w:sz w:val="20"/>
                <w:szCs w:val="20"/>
              </w:rPr>
              <w:t>D</w:t>
            </w:r>
            <w:r w:rsidR="006C7F68" w:rsidRPr="006C7F68">
              <w:rPr>
                <w:rFonts w:ascii="Arial" w:hAnsi="Arial" w:cs="Arial"/>
                <w:color w:val="FF0000"/>
                <w:sz w:val="20"/>
                <w:szCs w:val="20"/>
              </w:rPr>
              <w:t>oc</w:t>
            </w:r>
            <w:proofErr w:type="spellEnd"/>
            <w:r w:rsidR="006C7F68" w:rsidRPr="006C7F68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="006C7F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7F68">
              <w:rPr>
                <w:rFonts w:ascii="Arial" w:hAnsi="Arial" w:cs="Arial"/>
                <w:sz w:val="20"/>
                <w:szCs w:val="20"/>
              </w:rPr>
              <w:t>d</w:t>
            </w:r>
            <w:r w:rsidRPr="00AB4376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. Blanka Šimundić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13712" w:rsidRPr="00AB4376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13712" w:rsidRPr="00AB4376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13712" w:rsidRPr="00AB4376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13712" w:rsidRPr="00AB4376" w:rsidTr="00DE13C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712" w:rsidRPr="00AB4376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30 %</w:t>
            </w:r>
          </w:p>
        </w:tc>
      </w:tr>
      <w:tr w:rsidR="00413712" w:rsidRPr="00AB4376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13712" w:rsidRPr="00AB4376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Glavni cilj predmeta je osigurati stjecanje vještina i sposobnosti za razumijevanje različitih načina financiranja javne infrastrukture, s posebnim naglaskom na primjenu javno-privatnog partnerstva.</w:t>
            </w:r>
          </w:p>
        </w:tc>
      </w:tr>
      <w:tr w:rsidR="00413712" w:rsidRPr="00AB4376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413712" w:rsidRPr="00AB4376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413712" w:rsidRPr="00AB4376" w:rsidRDefault="00413712" w:rsidP="00DE13CC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Kritički prosuđivati različite načine financiranja velikih infrastrukturnih projekata</w:t>
            </w:r>
          </w:p>
          <w:p w:rsidR="00413712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6C7F68" w:rsidRPr="006C7F68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C7F68">
              <w:rPr>
                <w:rFonts w:ascii="Arial" w:hAnsi="Arial" w:cs="Arial"/>
                <w:color w:val="FF0000"/>
                <w:sz w:val="20"/>
                <w:szCs w:val="20"/>
              </w:rPr>
              <w:t>Valorizirati ulogu države u suvremenom društvu, suočenu s pritiscima osiguravanja sve većeg obima što kvalitetnijih javnih usluga.</w:t>
            </w:r>
          </w:p>
          <w:p w:rsidR="006C7F68" w:rsidRPr="006C7F68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C7F68">
              <w:rPr>
                <w:rFonts w:ascii="Arial" w:hAnsi="Arial" w:cs="Arial"/>
                <w:color w:val="FF0000"/>
                <w:sz w:val="20"/>
                <w:szCs w:val="20"/>
              </w:rPr>
              <w:t>Kritički prosuđivati karakteristike, dosadašnje učinke i mogućnosti primjene različitih modela upravljanja i financiranja infrastrukturnih projekata.</w:t>
            </w:r>
          </w:p>
          <w:p w:rsidR="006C7F68" w:rsidRPr="006C7F68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C7F68">
              <w:rPr>
                <w:rFonts w:ascii="Arial" w:hAnsi="Arial" w:cs="Arial"/>
                <w:color w:val="FF0000"/>
                <w:sz w:val="20"/>
                <w:szCs w:val="20"/>
              </w:rPr>
              <w:t>Vrednovati učinke izgradnje velikih infrastrukturnih projekata za cjelokupno društvo kroz primjenu analize troškova i koristi</w:t>
            </w:r>
          </w:p>
          <w:p w:rsidR="006C7F68" w:rsidRPr="006C7F68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C7F68">
              <w:rPr>
                <w:rFonts w:ascii="Arial" w:hAnsi="Arial" w:cs="Arial"/>
                <w:color w:val="FF0000"/>
                <w:sz w:val="20"/>
                <w:szCs w:val="20"/>
              </w:rPr>
              <w:t>Kritički prosuđivati različite modele javno-privatnog partnerstva za izgradnju javne infrastrukture i pružanje infrastrukturnih usluga</w:t>
            </w:r>
          </w:p>
          <w:p w:rsidR="006C7F68" w:rsidRPr="006C7F68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C7F68">
              <w:rPr>
                <w:rFonts w:ascii="Arial" w:hAnsi="Arial" w:cs="Arial"/>
                <w:color w:val="FF0000"/>
                <w:sz w:val="20"/>
                <w:szCs w:val="20"/>
              </w:rPr>
              <w:t>Preporučiti model JPP-a za pružanje javnih usluga i/ili izgradnju materijalne infrastrukture na temelju poznavanja učinaka dosadašnjih primjena JPP-a u međunarodnom okruženju.</w:t>
            </w:r>
          </w:p>
        </w:tc>
      </w:tr>
      <w:tr w:rsidR="00413712" w:rsidRPr="00AB4376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20"/>
              <w:gridCol w:w="418"/>
              <w:gridCol w:w="3017"/>
              <w:gridCol w:w="555"/>
            </w:tblGrid>
            <w:tr w:rsidR="00413712" w:rsidRPr="00AB4376" w:rsidTr="00DE13CC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413712" w:rsidRPr="00AB4376" w:rsidTr="00DE13CC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C664E5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Specifičnosti infrastrukture i </w:t>
                  </w:r>
                </w:p>
                <w:p w:rsidR="00413712" w:rsidRPr="00C664E5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infrastrukturnih usluga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C85C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Uvodna predavanja - organizacija kolegija; Uloga vježbi /projektnih zadataka, pregled tema</w:t>
                  </w:r>
                  <w:r w:rsidR="00C85CC5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C664E5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Infrastruktura 2030 – pregled i </w:t>
                  </w:r>
                </w:p>
                <w:p w:rsidR="00413712" w:rsidRPr="00C664E5" w:rsidRDefault="002E42C6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P</w:t>
                  </w:r>
                  <w:r w:rsidR="00413712"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reporuke</w:t>
                  </w: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, 1. dio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E42C6" w:rsidRPr="00C664E5" w:rsidRDefault="002E42C6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Infrastruktura 2030 – pregled i </w:t>
                  </w:r>
                </w:p>
                <w:p w:rsidR="00413712" w:rsidRPr="00C664E5" w:rsidRDefault="002E42C6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Preporuke, 2. dio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C664E5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Novi javni menadžment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C664E5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Temeljne odrednice javno-privatnog partnerstva (JPP)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C664E5" w:rsidRDefault="002E42C6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Razvoj JPP-a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C664E5" w:rsidRDefault="00413712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JPP </w:t>
                  </w:r>
                  <w:r w:rsidR="002E42C6"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- za i protiv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  <w:r w:rsidR="00645032">
                    <w:rPr>
                      <w:rFonts w:ascii="Arial" w:hAnsi="Arial" w:cs="Arial"/>
                      <w:sz w:val="20"/>
                      <w:szCs w:val="20"/>
                    </w:rPr>
                    <w:t xml:space="preserve"> / </w:t>
                  </w:r>
                  <w:r w:rsidR="00645032" w:rsidRPr="00C85CC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on-line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C664E5" w:rsidRDefault="002E42C6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Modeli JPP-a</w:t>
                  </w:r>
                  <w:r w:rsidR="00C664E5"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 u izgradnji materijalne infrastrukture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C664E5" w:rsidRDefault="00413712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lastRenderedPageBreak/>
                    <w:t xml:space="preserve">JPP </w:t>
                  </w:r>
                  <w:r w:rsidR="002E42C6"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kao način financiranja javnih usluga, 1. dio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E42C6" w:rsidRPr="00C664E5" w:rsidRDefault="002E42C6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JPP kao način financiranja </w:t>
                  </w:r>
                </w:p>
                <w:p w:rsidR="00413712" w:rsidRPr="00C664E5" w:rsidRDefault="002E42C6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infrastrukturnih usluga, 2. dio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E42C6" w:rsidRPr="00C664E5" w:rsidRDefault="002E42C6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Međunarodna perspektiva </w:t>
                  </w:r>
                </w:p>
                <w:p w:rsidR="00413712" w:rsidRPr="00C664E5" w:rsidRDefault="002E42C6" w:rsidP="00C664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primjene JPP u </w:t>
                  </w:r>
                  <w:r w:rsidR="00C664E5"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izgradnji </w:t>
                  </w:r>
                  <w:r w:rsidR="00E9667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m</w:t>
                  </w:r>
                  <w:r w:rsidR="00C664E5"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aterijalne infrastrukture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C664E5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Međunarodna perspektiva </w:t>
                  </w:r>
                </w:p>
                <w:p w:rsidR="00413712" w:rsidRPr="00C664E5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primjene JPP u pružanju </w:t>
                  </w:r>
                </w:p>
                <w:p w:rsidR="00413712" w:rsidRPr="00C664E5" w:rsidRDefault="00413712" w:rsidP="00C664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infrastrukturnih usluga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C664E5" w:rsidRDefault="002E42C6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Institucionalno i pravno okruženje</w:t>
                  </w:r>
                  <w:r w:rsidR="00413712"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 za primjenu JPP-a u RH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C664E5" w:rsidRDefault="00413712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Pri</w:t>
                  </w:r>
                  <w:r w:rsidR="002E42C6"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mjena</w:t>
                  </w: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 JPP-a u RH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  <w:r w:rsidR="00645032">
                    <w:rPr>
                      <w:rFonts w:ascii="Arial" w:hAnsi="Arial" w:cs="Arial"/>
                      <w:sz w:val="20"/>
                      <w:szCs w:val="20"/>
                    </w:rPr>
                    <w:t xml:space="preserve"> / </w:t>
                  </w:r>
                  <w:r w:rsidR="00645032" w:rsidRPr="00C85CC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on-line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13712" w:rsidRPr="00AB4376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C664E5" w:rsidRDefault="00C85CC5" w:rsidP="00C85C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C664E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Gostovanje iz prakse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AB4376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712" w:rsidRPr="00AB4376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13712" w:rsidRPr="00FB6468" w:rsidRDefault="00922060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22060">
              <w:rPr>
                <w:rFonts w:ascii="Arial" w:eastAsia="MS Gothic" w:hAnsi="Arial" w:cs="Arial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413712" w:rsidRPr="00922060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</w:t>
            </w:r>
            <w:r w:rsidR="00413712" w:rsidRPr="00FB64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zadaci </w:t>
            </w:r>
          </w:p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13712" w:rsidRPr="00AB4376" w:rsidRDefault="00922060" w:rsidP="0092206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eastAsia="MS Gothic" w:hAnsi="Arial" w:cs="Arial"/>
                <w:sz w:val="20"/>
                <w:szCs w:val="20"/>
              </w:rPr>
              <w:t>X</w:t>
            </w:r>
            <w:r w:rsidR="00413712"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22060">
              <w:rPr>
                <w:rFonts w:ascii="Arial" w:hAnsi="Arial" w:cs="Arial"/>
                <w:color w:val="FF0000"/>
                <w:sz w:val="20"/>
                <w:szCs w:val="20"/>
              </w:rPr>
              <w:t>gostujuća predavanja</w:t>
            </w:r>
          </w:p>
        </w:tc>
      </w:tr>
      <w:tr w:rsidR="00413712" w:rsidRPr="00AB4376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13712" w:rsidRPr="00AB4376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27A28" w:rsidRDefault="00413712" w:rsidP="00AA429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27A28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potpis je 70% pohađanja seminarske nastave te </w:t>
            </w:r>
            <w:r w:rsidR="00AA429B">
              <w:rPr>
                <w:rFonts w:ascii="Arial" w:hAnsi="Arial" w:cs="Arial"/>
                <w:color w:val="FF0000"/>
                <w:sz w:val="20"/>
                <w:szCs w:val="20"/>
              </w:rPr>
              <w:t>pozitivno ocijenjen</w:t>
            </w:r>
            <w:r w:rsidRPr="00A27A28">
              <w:rPr>
                <w:rFonts w:ascii="Arial" w:hAnsi="Arial" w:cs="Arial"/>
                <w:color w:val="FF0000"/>
                <w:sz w:val="20"/>
                <w:szCs w:val="20"/>
              </w:rPr>
              <w:t xml:space="preserve"> projektn</w:t>
            </w:r>
            <w:r w:rsidR="00AA429B">
              <w:rPr>
                <w:rFonts w:ascii="Arial" w:hAnsi="Arial" w:cs="Arial"/>
                <w:color w:val="FF0000"/>
                <w:sz w:val="20"/>
                <w:szCs w:val="20"/>
              </w:rPr>
              <w:t>i</w:t>
            </w:r>
            <w:r w:rsidRPr="00A27A28">
              <w:rPr>
                <w:rFonts w:ascii="Arial" w:hAnsi="Arial" w:cs="Arial"/>
                <w:color w:val="FF0000"/>
                <w:sz w:val="20"/>
                <w:szCs w:val="20"/>
              </w:rPr>
              <w:t xml:space="preserve"> zadat</w:t>
            </w:r>
            <w:r w:rsidR="00AA429B">
              <w:rPr>
                <w:rFonts w:ascii="Arial" w:hAnsi="Arial" w:cs="Arial"/>
                <w:color w:val="FF0000"/>
                <w:sz w:val="20"/>
                <w:szCs w:val="20"/>
              </w:rPr>
              <w:t>ak</w:t>
            </w:r>
            <w:r w:rsidRPr="00A27A28">
              <w:rPr>
                <w:rFonts w:ascii="Arial" w:hAnsi="Arial" w:cs="Arial"/>
                <w:color w:val="FF0000"/>
                <w:sz w:val="20"/>
                <w:szCs w:val="20"/>
              </w:rPr>
              <w:t>. Uvjet za pristupanje ispitu je potpis.</w:t>
            </w:r>
          </w:p>
        </w:tc>
      </w:tr>
      <w:tr w:rsidR="00413712" w:rsidRPr="00AB4376" w:rsidTr="00DE13C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394DCB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394DCB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13712" w:rsidRPr="00AB4376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13712" w:rsidRPr="00AB4376" w:rsidRDefault="00394DCB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13712" w:rsidRPr="00AB4376" w:rsidRDefault="00FB2266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13712" w:rsidRPr="00AB4376" w:rsidRDefault="00394DCB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13712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394DCB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13712" w:rsidRPr="00AB4376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13712" w:rsidRPr="00AB4376" w:rsidRDefault="00394DCB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13712" w:rsidRPr="00AB4376" w:rsidRDefault="00394DCB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13712" w:rsidRPr="00AB4376" w:rsidRDefault="00394DCB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13712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394DCB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13712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13712" w:rsidRPr="00AB4376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13712" w:rsidRPr="00AB4376" w:rsidRDefault="00394DCB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13712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394DCB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13712" w:rsidRPr="00AB4376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FB2266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13712" w:rsidRPr="00AB4376">
              <w:rPr>
                <w:rFonts w:ascii="Arial" w:hAnsi="Arial" w:cs="Arial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394DCB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13712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AB4376" w:rsidRDefault="00394DCB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3712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13712" w:rsidRPr="00AB4376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1A410D" w:rsidRDefault="00413712" w:rsidP="00DE13CC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A410D">
              <w:rPr>
                <w:rFonts w:ascii="Arial" w:hAnsi="Arial" w:cs="Arial"/>
                <w:color w:val="FF0000"/>
                <w:sz w:val="20"/>
                <w:szCs w:val="20"/>
              </w:rPr>
              <w:t>• Studenti tijekom semestra pišu dva kolokvija</w:t>
            </w:r>
            <w:r w:rsidR="001A410D" w:rsidRPr="001A410D">
              <w:rPr>
                <w:rFonts w:ascii="Arial" w:hAnsi="Arial" w:cs="Arial"/>
                <w:color w:val="FF0000"/>
                <w:sz w:val="20"/>
                <w:szCs w:val="20"/>
              </w:rPr>
              <w:t xml:space="preserve">, sudjeluju u grupnim zadacima te </w:t>
            </w:r>
            <w:r w:rsidRPr="001A410D">
              <w:rPr>
                <w:rFonts w:ascii="Arial" w:hAnsi="Arial" w:cs="Arial"/>
                <w:color w:val="FF0000"/>
                <w:sz w:val="20"/>
                <w:szCs w:val="20"/>
              </w:rPr>
              <w:t>izrađuju projektni zadatak</w:t>
            </w:r>
            <w:r w:rsidR="001A410D" w:rsidRPr="001A410D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1A410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B53E31" w:rsidRPr="001A410D" w:rsidRDefault="00413712" w:rsidP="00DE13CC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A410D">
              <w:rPr>
                <w:rFonts w:ascii="Arial" w:hAnsi="Arial" w:cs="Arial"/>
                <w:color w:val="FF0000"/>
                <w:sz w:val="20"/>
                <w:szCs w:val="20"/>
              </w:rPr>
              <w:t>• Položenim kolokvi</w:t>
            </w:r>
            <w:r w:rsidR="001A410D">
              <w:rPr>
                <w:rFonts w:ascii="Arial" w:hAnsi="Arial" w:cs="Arial"/>
                <w:color w:val="FF0000"/>
                <w:sz w:val="20"/>
                <w:szCs w:val="20"/>
              </w:rPr>
              <w:t>jem smatra se onaj s najmanje 50</w:t>
            </w:r>
            <w:r w:rsidRPr="001A410D">
              <w:rPr>
                <w:rFonts w:ascii="Arial" w:hAnsi="Arial" w:cs="Arial"/>
                <w:color w:val="FF0000"/>
                <w:sz w:val="20"/>
                <w:szCs w:val="20"/>
              </w:rPr>
              <w:t xml:space="preserve">% točnih odgovora. Uz izradu projektnog </w:t>
            </w:r>
            <w:r w:rsidR="001A410D" w:rsidRPr="001A410D">
              <w:rPr>
                <w:rFonts w:ascii="Arial" w:hAnsi="Arial" w:cs="Arial"/>
                <w:color w:val="FF0000"/>
                <w:sz w:val="20"/>
                <w:szCs w:val="20"/>
              </w:rPr>
              <w:t xml:space="preserve">i grupnih </w:t>
            </w:r>
            <w:r w:rsidRPr="001A410D">
              <w:rPr>
                <w:rFonts w:ascii="Arial" w:hAnsi="Arial" w:cs="Arial"/>
                <w:color w:val="FF0000"/>
                <w:sz w:val="20"/>
                <w:szCs w:val="20"/>
              </w:rPr>
              <w:t>zadat</w:t>
            </w:r>
            <w:r w:rsidR="001A410D" w:rsidRPr="001A410D">
              <w:rPr>
                <w:rFonts w:ascii="Arial" w:hAnsi="Arial" w:cs="Arial"/>
                <w:color w:val="FF0000"/>
                <w:sz w:val="20"/>
                <w:szCs w:val="20"/>
              </w:rPr>
              <w:t>aka</w:t>
            </w:r>
            <w:r w:rsidRPr="001A410D">
              <w:rPr>
                <w:rFonts w:ascii="Arial" w:hAnsi="Arial" w:cs="Arial"/>
                <w:color w:val="FF0000"/>
                <w:sz w:val="20"/>
                <w:szCs w:val="20"/>
              </w:rPr>
              <w:t>, kolokviji zamjenjuju cjelokupni ispit.</w:t>
            </w:r>
          </w:p>
          <w:p w:rsidR="00B53E31" w:rsidRPr="00B53E31" w:rsidRDefault="00B53E31" w:rsidP="00DE13CC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• Bodovna ljest</w:t>
            </w:r>
            <w:r w:rsidR="00E96675">
              <w:rPr>
                <w:rFonts w:ascii="Arial" w:hAnsi="Arial" w:cs="Arial"/>
                <w:color w:val="FF0000"/>
                <w:sz w:val="20"/>
                <w:szCs w:val="20"/>
              </w:rPr>
              <w:t>vic</w:t>
            </w:r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a na kolokviju/pismenom djelu ispita: 50-64: dovoljan (2), 65-79-dobar (3); 80-89: vrlo dobar (4); 90-100: izvrstan (5);</w:t>
            </w:r>
          </w:p>
          <w:p w:rsidR="00413712" w:rsidRPr="00B53E31" w:rsidRDefault="00413712" w:rsidP="00DE13CC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• Konačna ocjena za studente koji su gradivo položili preko kolokvija formira se na sljedeći način: 1.kol*0,</w:t>
            </w:r>
            <w:r w:rsidR="00B53E31" w:rsidRPr="00B53E31">
              <w:rPr>
                <w:rFonts w:ascii="Arial" w:hAnsi="Arial" w:cs="Arial"/>
                <w:color w:val="FF0000"/>
                <w:sz w:val="20"/>
                <w:szCs w:val="20"/>
              </w:rPr>
              <w:t>20</w:t>
            </w:r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+2.kol.*0,</w:t>
            </w:r>
            <w:r w:rsidR="00B53E31" w:rsidRPr="00B53E31">
              <w:rPr>
                <w:rFonts w:ascii="Arial" w:hAnsi="Arial" w:cs="Arial"/>
                <w:color w:val="FF0000"/>
                <w:sz w:val="20"/>
                <w:szCs w:val="20"/>
              </w:rPr>
              <w:t>20</w:t>
            </w:r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+</w:t>
            </w:r>
            <w:r w:rsidR="00B53E31" w:rsidRPr="00B53E31">
              <w:rPr>
                <w:rFonts w:ascii="Arial" w:hAnsi="Arial" w:cs="Arial"/>
                <w:color w:val="FF0000"/>
                <w:sz w:val="20"/>
                <w:szCs w:val="20"/>
              </w:rPr>
              <w:t>aktivnost na nastavi</w:t>
            </w:r>
            <w:r w:rsidR="001A410D">
              <w:rPr>
                <w:rFonts w:ascii="Arial" w:hAnsi="Arial" w:cs="Arial"/>
                <w:color w:val="FF0000"/>
                <w:sz w:val="20"/>
                <w:szCs w:val="20"/>
              </w:rPr>
              <w:t xml:space="preserve"> (grupni zadaci)</w:t>
            </w:r>
            <w:r w:rsidR="00B53E31" w:rsidRPr="00B53E31">
              <w:rPr>
                <w:rFonts w:ascii="Arial" w:hAnsi="Arial" w:cs="Arial"/>
                <w:color w:val="FF0000"/>
                <w:sz w:val="20"/>
                <w:szCs w:val="20"/>
              </w:rPr>
              <w:t>*0,20+</w:t>
            </w:r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 xml:space="preserve">izrada </w:t>
            </w:r>
            <w:proofErr w:type="spellStart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proj</w:t>
            </w:r>
            <w:proofErr w:type="spellEnd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zad</w:t>
            </w:r>
            <w:proofErr w:type="spellEnd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 xml:space="preserve">.*0,20+rez. </w:t>
            </w:r>
            <w:proofErr w:type="spellStart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proj</w:t>
            </w:r>
            <w:proofErr w:type="spellEnd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zad</w:t>
            </w:r>
            <w:proofErr w:type="spellEnd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.*0,20=konačna ocjena</w:t>
            </w:r>
          </w:p>
          <w:p w:rsidR="00413712" w:rsidRPr="00AB4376" w:rsidRDefault="004137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• Termini ispita bit će definirani kalendarom ispita. Ispit se sastoji od pismenog i usmenog dijela (odnos 50:50). Pozitivno ocijenjen pismeni dio ispita uvjet je za pristupanje usmenom dijelu ispita. </w:t>
            </w:r>
          </w:p>
          <w:p w:rsidR="00413712" w:rsidRPr="00AB4376" w:rsidRDefault="00413712" w:rsidP="001A41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magenta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 xml:space="preserve">Konačna ocjena za studente koji gradivo polažu izlaskom na finalni ispit u ispitnim rokovima formira se na sljedeći način: </w:t>
            </w:r>
            <w:proofErr w:type="spellStart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pis</w:t>
            </w:r>
            <w:r w:rsidR="00B53E31" w:rsidRPr="00B53E31">
              <w:rPr>
                <w:rFonts w:ascii="Arial" w:hAnsi="Arial" w:cs="Arial"/>
                <w:color w:val="FF0000"/>
                <w:sz w:val="20"/>
                <w:szCs w:val="20"/>
              </w:rPr>
              <w:t>m</w:t>
            </w:r>
            <w:proofErr w:type="spellEnd"/>
            <w:r w:rsidR="00B53E31" w:rsidRPr="00B53E31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="00B53E31" w:rsidRPr="00B53E31">
              <w:rPr>
                <w:rFonts w:ascii="Arial" w:hAnsi="Arial" w:cs="Arial"/>
                <w:color w:val="FF0000"/>
                <w:sz w:val="20"/>
                <w:szCs w:val="20"/>
              </w:rPr>
              <w:t>isp</w:t>
            </w:r>
            <w:proofErr w:type="spellEnd"/>
            <w:r w:rsidR="00B53E31" w:rsidRPr="00B53E31">
              <w:rPr>
                <w:rFonts w:ascii="Arial" w:hAnsi="Arial" w:cs="Arial"/>
                <w:color w:val="FF0000"/>
                <w:sz w:val="20"/>
                <w:szCs w:val="20"/>
              </w:rPr>
              <w:t xml:space="preserve">.*0,20+usmen. </w:t>
            </w:r>
            <w:proofErr w:type="spellStart"/>
            <w:r w:rsidR="00B53E31" w:rsidRPr="00B53E31">
              <w:rPr>
                <w:rFonts w:ascii="Arial" w:hAnsi="Arial" w:cs="Arial"/>
                <w:color w:val="FF0000"/>
                <w:sz w:val="20"/>
                <w:szCs w:val="20"/>
              </w:rPr>
              <w:t>isp</w:t>
            </w:r>
            <w:proofErr w:type="spellEnd"/>
            <w:r w:rsidR="00B53E31" w:rsidRPr="00B53E31">
              <w:rPr>
                <w:rFonts w:ascii="Arial" w:hAnsi="Arial" w:cs="Arial"/>
                <w:color w:val="FF0000"/>
                <w:sz w:val="20"/>
                <w:szCs w:val="20"/>
              </w:rPr>
              <w:t>.*0,2</w:t>
            </w:r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="00B53E31" w:rsidRPr="00B53E31">
              <w:rPr>
                <w:rFonts w:ascii="Arial" w:hAnsi="Arial" w:cs="Arial"/>
                <w:color w:val="FF0000"/>
                <w:sz w:val="20"/>
                <w:szCs w:val="20"/>
              </w:rPr>
              <w:t>+aktivnost na nastavi</w:t>
            </w:r>
            <w:r w:rsidR="001A410D">
              <w:rPr>
                <w:rFonts w:ascii="Arial" w:hAnsi="Arial" w:cs="Arial"/>
                <w:color w:val="FF0000"/>
                <w:sz w:val="20"/>
                <w:szCs w:val="20"/>
              </w:rPr>
              <w:t xml:space="preserve"> (grupni zadaci)</w:t>
            </w:r>
            <w:r w:rsidR="00B53E31" w:rsidRPr="00B53E31">
              <w:rPr>
                <w:rFonts w:ascii="Arial" w:hAnsi="Arial" w:cs="Arial"/>
                <w:color w:val="FF0000"/>
                <w:sz w:val="20"/>
                <w:szCs w:val="20"/>
              </w:rPr>
              <w:t>*0,20</w:t>
            </w:r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 xml:space="preserve">+izrada </w:t>
            </w:r>
            <w:proofErr w:type="spellStart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proj</w:t>
            </w:r>
            <w:proofErr w:type="spellEnd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zad</w:t>
            </w:r>
            <w:proofErr w:type="spellEnd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 xml:space="preserve">.*0,20+rez. </w:t>
            </w:r>
            <w:proofErr w:type="spellStart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proj</w:t>
            </w:r>
            <w:proofErr w:type="spellEnd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zad</w:t>
            </w:r>
            <w:proofErr w:type="spellEnd"/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.*0,20=konačna ocjena</w:t>
            </w:r>
          </w:p>
        </w:tc>
      </w:tr>
      <w:tr w:rsidR="00413712" w:rsidRPr="00AB4376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413712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41371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Pojedina poglavlja sljedećih knjiga:</w:t>
            </w:r>
          </w:p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Bult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Spiering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M.,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Dewult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G., 2008.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Strategic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Issues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Public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private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Partnership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perspective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Blackwell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Publishing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712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Juričić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, D., 2011. Osnove javno-privatnog partnerstva i projektnog financiranja, RRIF visoka škola za financijski menadžment, RRIF Plus, Zagreb.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712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OECD, 2010.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Infrastructure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to 2030 - Vol. 2,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Mapping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Policy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Electricity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Transport, OECD.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712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Perko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Šeparović, I., 2006. Izazovi javnog menadžmenta; Golden marketing-tehnička knjiga,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712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Peterson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G. E.: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Unlocking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land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Urban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Infrastructure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World bank, Washington, 2009.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712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Yescombe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, E. R., 2010. Javno-privatna partnerstva, načela politike i financiranja, Mate d.o.o.,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712" w:rsidRPr="00AB4376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413712" w:rsidRPr="00AB4376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41371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Knjige (pojedina poglavlja sljedećih knjiga):</w:t>
            </w:r>
          </w:p>
          <w:p w:rsidR="00413712" w:rsidRPr="00CC3D9A" w:rsidRDefault="00413712" w:rsidP="00CC3D9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CC3D9A">
              <w:rPr>
                <w:rFonts w:ascii="Arial" w:hAnsi="Arial" w:cs="Arial"/>
                <w:bCs/>
                <w:sz w:val="20"/>
                <w:szCs w:val="20"/>
              </w:rPr>
              <w:t>Fight</w:t>
            </w:r>
            <w:proofErr w:type="spellEnd"/>
            <w:r w:rsidRPr="00CC3D9A">
              <w:rPr>
                <w:rFonts w:ascii="Arial" w:hAnsi="Arial" w:cs="Arial"/>
                <w:bCs/>
                <w:sz w:val="20"/>
                <w:szCs w:val="20"/>
              </w:rPr>
              <w:t xml:space="preserve">, A., 2006. </w:t>
            </w:r>
            <w:proofErr w:type="spellStart"/>
            <w:r w:rsidRPr="00CC3D9A">
              <w:rPr>
                <w:rFonts w:ascii="Arial" w:hAnsi="Arial" w:cs="Arial"/>
                <w:bCs/>
                <w:sz w:val="20"/>
                <w:szCs w:val="20"/>
              </w:rPr>
              <w:t>Introduction</w:t>
            </w:r>
            <w:proofErr w:type="spellEnd"/>
            <w:r w:rsidRPr="00CC3D9A">
              <w:rPr>
                <w:rFonts w:ascii="Arial" w:hAnsi="Arial" w:cs="Arial"/>
                <w:bCs/>
                <w:sz w:val="20"/>
                <w:szCs w:val="20"/>
              </w:rPr>
              <w:t xml:space="preserve"> to project </w:t>
            </w:r>
            <w:proofErr w:type="spellStart"/>
            <w:r w:rsidRPr="00CC3D9A">
              <w:rPr>
                <w:rFonts w:ascii="Arial" w:hAnsi="Arial" w:cs="Arial"/>
                <w:bCs/>
                <w:sz w:val="20"/>
                <w:szCs w:val="20"/>
              </w:rPr>
              <w:t>finance</w:t>
            </w:r>
            <w:proofErr w:type="spellEnd"/>
            <w:r w:rsidRPr="00CC3D9A">
              <w:rPr>
                <w:rFonts w:ascii="Arial" w:hAnsi="Arial" w:cs="Arial"/>
                <w:bCs/>
                <w:sz w:val="20"/>
                <w:szCs w:val="20"/>
              </w:rPr>
              <w:t xml:space="preserve">, Elsevier, Amsterdam. </w:t>
            </w:r>
          </w:p>
          <w:p w:rsidR="00CC3D9A" w:rsidRPr="00CC3D9A" w:rsidRDefault="00CC3D9A" w:rsidP="00CC3D9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Grigg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N. S., 2010.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Infrastructure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Infrastructure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Sustainable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Future,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New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Jersey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13712" w:rsidRPr="00AB4376" w:rsidRDefault="00413712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2.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Hodge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, G.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Greve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>, C. (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edited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by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.), 2005.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Challenge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of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Public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Private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partnership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Learning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from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International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Experience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, Edward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Elgar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Publishing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Limited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Cheltenham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, UK. </w:t>
            </w:r>
          </w:p>
          <w:p w:rsidR="00413712" w:rsidRPr="00AB4376" w:rsidRDefault="00413712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3. Stojanović, A., Leko, V., 2011. Modeli financiranja namjena koje sadrže javni interes, Grafit-gabrijel d.o.o., Zagreb.</w:t>
            </w:r>
          </w:p>
          <w:p w:rsidR="00413712" w:rsidRPr="00AB4376" w:rsidRDefault="00413712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4.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Tan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, W., 2007.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Principles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of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Project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Infrastructure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Finance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, Taylor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Francis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Group, London </w:t>
            </w:r>
            <w:proofErr w:type="spellStart"/>
            <w:r w:rsidRPr="00AB4376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 New York.</w:t>
            </w:r>
          </w:p>
          <w:p w:rsidR="00413712" w:rsidRPr="00AB4376" w:rsidRDefault="00413712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5. Vrana, K. et al., 2007. Javno-privatno partnerstvo i drugi načini upravljanja nekretninama u vlasništvu Republike Hrvatske, općina, gradova i županija, Novi informator d.o.o., Zagreb.</w:t>
            </w:r>
          </w:p>
          <w:p w:rsidR="00B53E31" w:rsidRPr="00B53E31" w:rsidRDefault="00413712" w:rsidP="00B53E3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Odabrani aktualni članci i informacije. </w:t>
            </w:r>
            <w:r w:rsidR="00B53E31" w:rsidRPr="00B53E31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Neki od članaka: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Arnerić</w:t>
            </w:r>
            <w:proofErr w:type="spellEnd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, </w:t>
            </w:r>
            <w:r w:rsid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J.,</w:t>
            </w:r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Kordić, L</w:t>
            </w:r>
            <w:r w:rsid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. (2017) </w:t>
            </w:r>
            <w:hyperlink r:id="rId7" w:tgtFrame="_blank" w:history="1"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Contribution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of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Private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Sector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 xml:space="preserve"> to </w:t>
              </w:r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the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Effectiveness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of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 xml:space="preserve"> Health Care </w:t>
              </w:r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Provision</w:t>
              </w:r>
              <w:proofErr w:type="spellEnd"/>
            </w:hyperlink>
            <w:r w:rsid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Proceedings</w:t>
            </w:r>
            <w:proofErr w:type="spellEnd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of</w:t>
            </w:r>
            <w:proofErr w:type="spellEnd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the</w:t>
            </w:r>
            <w:proofErr w:type="spellEnd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14th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International</w:t>
            </w:r>
            <w:proofErr w:type="spellEnd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Symposium</w:t>
            </w:r>
            <w:proofErr w:type="spellEnd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on OPERATIONAL RESEARCH, SOR'17</w:t>
            </w:r>
            <w:r w:rsid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Bled</w:t>
            </w:r>
            <w:proofErr w:type="spellEnd"/>
            <w:r w:rsid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Slovenia</w:t>
            </w:r>
            <w:proofErr w:type="spellEnd"/>
            <w:r w:rsid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.; Kordić, L</w:t>
            </w:r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.</w:t>
            </w:r>
            <w:r w:rsid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(2017) </w:t>
            </w:r>
            <w:hyperlink r:id="rId8" w:tgtFrame="_blank" w:history="1"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Ownership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versus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efficiency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 xml:space="preserve">: A </w:t>
              </w:r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cross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>-</w:t>
              </w:r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country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compar</w:t>
              </w:r>
              <w:r w:rsidR="00FB3A4E">
                <w:rPr>
                  <w:color w:val="FF0000"/>
                  <w:sz w:val="20"/>
                  <w:szCs w:val="20"/>
                </w:rPr>
                <w:t>ation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="00FB3A4E" w:rsidRPr="00FB3A4E">
                <w:rPr>
                  <w:color w:val="FF0000"/>
                  <w:sz w:val="20"/>
                  <w:szCs w:val="20"/>
                </w:rPr>
                <w:t>of</w:t>
              </w:r>
              <w:proofErr w:type="spellEnd"/>
              <w:r w:rsidR="00FB3A4E" w:rsidRPr="00FB3A4E">
                <w:rPr>
                  <w:color w:val="FF0000"/>
                  <w:sz w:val="20"/>
                  <w:szCs w:val="20"/>
                </w:rPr>
                <w:t xml:space="preserve"> health systems</w:t>
              </w:r>
            </w:hyperlink>
            <w:r w:rsid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, </w:t>
            </w:r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3th Dubrovnik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International</w:t>
            </w:r>
            <w:proofErr w:type="spellEnd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Economic</w:t>
            </w:r>
            <w:proofErr w:type="spellEnd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Meeting DIEM 2017,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Managing</w:t>
            </w:r>
            <w:proofErr w:type="spellEnd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Business</w:t>
            </w:r>
            <w:proofErr w:type="spellEnd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Growth</w:t>
            </w:r>
            <w:proofErr w:type="spellEnd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in</w:t>
            </w:r>
            <w:proofErr w:type="spellEnd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a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Volatile</w:t>
            </w:r>
            <w:proofErr w:type="spellEnd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B3A4E" w:rsidRP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Environment</w:t>
            </w:r>
            <w:proofErr w:type="spellEnd"/>
            <w:r w:rsidR="00FB3A4E">
              <w:rPr>
                <w:rFonts w:ascii="Arial" w:hAnsi="Arial" w:cs="Arial"/>
                <w:bCs/>
                <w:color w:val="FF0000"/>
                <w:sz w:val="20"/>
                <w:szCs w:val="20"/>
              </w:rPr>
              <w:t>, Dubrovnik, Croatia.</w:t>
            </w:r>
          </w:p>
          <w:p w:rsidR="00413712" w:rsidRPr="00CC3D9A" w:rsidRDefault="00CC3D9A" w:rsidP="00CC3D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CC3D9A">
              <w:rPr>
                <w:rFonts w:ascii="Arial" w:hAnsi="Arial" w:cs="Arial"/>
                <w:bCs/>
                <w:color w:val="FF0000"/>
                <w:sz w:val="20"/>
                <w:szCs w:val="20"/>
              </w:rPr>
              <w:t>Relevantne w</w:t>
            </w:r>
            <w:r w:rsidR="00413712" w:rsidRPr="00CC3D9A">
              <w:rPr>
                <w:rFonts w:ascii="Arial" w:hAnsi="Arial" w:cs="Arial"/>
                <w:bCs/>
                <w:color w:val="FF0000"/>
                <w:sz w:val="20"/>
                <w:szCs w:val="20"/>
              </w:rPr>
              <w:t>eb stranice</w:t>
            </w:r>
            <w:r>
              <w:rPr>
                <w:rFonts w:ascii="Arial" w:hAnsi="Arial" w:cs="Arial"/>
                <w:bCs/>
                <w:color w:val="FF0000"/>
                <w:sz w:val="20"/>
                <w:szCs w:val="20"/>
              </w:rPr>
              <w:t>.</w:t>
            </w:r>
          </w:p>
        </w:tc>
      </w:tr>
      <w:tr w:rsidR="00413712" w:rsidRPr="00AB4376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413712" w:rsidRPr="00AB4376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413712" w:rsidRPr="00AB4376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413712" w:rsidRPr="00AB4376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413712" w:rsidRPr="00AB4376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13712" w:rsidRPr="00AB4376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AB4376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AB4376" w:rsidRDefault="000A049D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105D25" w:rsidRDefault="00105D25"/>
    <w:sectPr w:rsidR="00105D25" w:rsidSect="00105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9A1" w:rsidRDefault="00F739A1" w:rsidP="00413712">
      <w:pPr>
        <w:spacing w:after="0" w:line="240" w:lineRule="auto"/>
      </w:pPr>
      <w:r>
        <w:separator/>
      </w:r>
    </w:p>
  </w:endnote>
  <w:endnote w:type="continuationSeparator" w:id="0">
    <w:p w:rsidR="00F739A1" w:rsidRDefault="00F739A1" w:rsidP="00413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9A1" w:rsidRDefault="00F739A1" w:rsidP="00413712">
      <w:pPr>
        <w:spacing w:after="0" w:line="240" w:lineRule="auto"/>
      </w:pPr>
      <w:r>
        <w:separator/>
      </w:r>
    </w:p>
  </w:footnote>
  <w:footnote w:type="continuationSeparator" w:id="0">
    <w:p w:rsidR="00F739A1" w:rsidRDefault="00F739A1" w:rsidP="00413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02DDD"/>
    <w:multiLevelType w:val="hybridMultilevel"/>
    <w:tmpl w:val="3DA89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A570D"/>
    <w:multiLevelType w:val="hybridMultilevel"/>
    <w:tmpl w:val="9B92CF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ED04CF0"/>
    <w:multiLevelType w:val="hybridMultilevel"/>
    <w:tmpl w:val="1796307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3E07BDA"/>
    <w:multiLevelType w:val="hybridMultilevel"/>
    <w:tmpl w:val="57EC656C"/>
    <w:lvl w:ilvl="0" w:tplc="52C856A4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3712"/>
    <w:rsid w:val="00041469"/>
    <w:rsid w:val="00042193"/>
    <w:rsid w:val="0008174B"/>
    <w:rsid w:val="000A049D"/>
    <w:rsid w:val="000D0489"/>
    <w:rsid w:val="00105D25"/>
    <w:rsid w:val="00125D28"/>
    <w:rsid w:val="0019388F"/>
    <w:rsid w:val="001A410D"/>
    <w:rsid w:val="001F0D6E"/>
    <w:rsid w:val="0022390B"/>
    <w:rsid w:val="0022634C"/>
    <w:rsid w:val="00243E9F"/>
    <w:rsid w:val="00264BB1"/>
    <w:rsid w:val="002E2CE0"/>
    <w:rsid w:val="002E3B4C"/>
    <w:rsid w:val="002E42C6"/>
    <w:rsid w:val="00352FBA"/>
    <w:rsid w:val="00394DCB"/>
    <w:rsid w:val="003E03D4"/>
    <w:rsid w:val="00413712"/>
    <w:rsid w:val="00543673"/>
    <w:rsid w:val="00585C6E"/>
    <w:rsid w:val="00621C6A"/>
    <w:rsid w:val="00645032"/>
    <w:rsid w:val="0065395C"/>
    <w:rsid w:val="006C7F68"/>
    <w:rsid w:val="00752D59"/>
    <w:rsid w:val="008303D7"/>
    <w:rsid w:val="008A1136"/>
    <w:rsid w:val="008F60DA"/>
    <w:rsid w:val="00922060"/>
    <w:rsid w:val="00A11643"/>
    <w:rsid w:val="00A27A28"/>
    <w:rsid w:val="00A67142"/>
    <w:rsid w:val="00AA429B"/>
    <w:rsid w:val="00AA58E3"/>
    <w:rsid w:val="00B53E31"/>
    <w:rsid w:val="00BB12E6"/>
    <w:rsid w:val="00BD0AFC"/>
    <w:rsid w:val="00C664E5"/>
    <w:rsid w:val="00C85CC5"/>
    <w:rsid w:val="00CA2EB6"/>
    <w:rsid w:val="00CC3D9A"/>
    <w:rsid w:val="00DC19BE"/>
    <w:rsid w:val="00E00E46"/>
    <w:rsid w:val="00E8770E"/>
    <w:rsid w:val="00E96675"/>
    <w:rsid w:val="00F562C5"/>
    <w:rsid w:val="00F739A1"/>
    <w:rsid w:val="00FB2266"/>
    <w:rsid w:val="00FB3A4E"/>
    <w:rsid w:val="00FB6468"/>
    <w:rsid w:val="00FE1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71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712"/>
    <w:pPr>
      <w:ind w:left="720"/>
      <w:contextualSpacing/>
    </w:pPr>
  </w:style>
  <w:style w:type="paragraph" w:customStyle="1" w:styleId="FieldText">
    <w:name w:val="Field Text"/>
    <w:basedOn w:val="Normal"/>
    <w:rsid w:val="0041371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41371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413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1371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13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371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FB3A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.irb.hr/prikazi-rad?&amp;rad=93504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b.irb.hr/prikazi-rad?&amp;rad=9350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2018-06-05T11:52:00Z</cp:lastPrinted>
  <dcterms:created xsi:type="dcterms:W3CDTF">2018-06-12T07:28:00Z</dcterms:created>
  <dcterms:modified xsi:type="dcterms:W3CDTF">2018-06-12T07:28:00Z</dcterms:modified>
</cp:coreProperties>
</file>